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E90" w:rsidRPr="00773E90" w:rsidRDefault="00773E90" w:rsidP="00773E90">
      <w:pPr>
        <w:pBdr>
          <w:bottom w:val="single" w:sz="6" w:space="2" w:color="DDDDDD"/>
        </w:pBdr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color w:val="0B963F"/>
          <w:kern w:val="36"/>
          <w:sz w:val="24"/>
          <w:szCs w:val="24"/>
          <w:lang w:eastAsia="ru-RU"/>
        </w:rPr>
      </w:pPr>
      <w:r w:rsidRPr="00773E90">
        <w:rPr>
          <w:rFonts w:ascii="Arial" w:eastAsia="Times New Roman" w:hAnsi="Arial" w:cs="Arial"/>
          <w:b/>
          <w:bCs/>
          <w:caps/>
          <w:color w:val="0B963F"/>
          <w:kern w:val="36"/>
          <w:sz w:val="24"/>
          <w:szCs w:val="24"/>
          <w:lang w:eastAsia="ru-RU"/>
        </w:rPr>
        <w:t>Памятка о порядке действий при обнаружении подозрительного предмета, который может оказаться взрывным устройством</w:t>
      </w:r>
    </w:p>
    <w:p w:rsidR="00773E90" w:rsidRDefault="00773E90" w:rsidP="00773E90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</w:pPr>
    </w:p>
    <w:p w:rsidR="00773E90" w:rsidRPr="00773E90" w:rsidRDefault="00773E90" w:rsidP="00773E90">
      <w:pPr>
        <w:spacing w:after="0" w:line="240" w:lineRule="auto"/>
        <w:jc w:val="center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773E90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Памятка о порядке действий при обнаружении подозрительного предмета, который может оказаться взрывным устройством</w:t>
      </w:r>
    </w:p>
    <w:p w:rsidR="00773E90" w:rsidRPr="00773E90" w:rsidRDefault="00AB46C5" w:rsidP="00A755E1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 xml:space="preserve">Порядок действий при </w:t>
      </w:r>
      <w:proofErr w:type="gramStart"/>
      <w:r w:rsidR="00773E90" w:rsidRPr="00773E90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обнаружении</w:t>
      </w:r>
      <w:proofErr w:type="gramEnd"/>
      <w:r w:rsidR="00773E90" w:rsidRPr="00773E90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 xml:space="preserve"> подозрительного предмета:</w:t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</w: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— Категорически запрещается трогать, вскрывать, </w:t>
      </w:r>
      <w:proofErr w:type="gramStart"/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передвигать или предпринимать</w:t>
      </w:r>
      <w:proofErr w:type="gramEnd"/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какие-либо иные действия с обнаруженным предметом.</w:t>
      </w:r>
    </w:p>
    <w:p w:rsidR="00A755E1" w:rsidRDefault="00AB46C5" w:rsidP="00A755E1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— Не рекомендуется использовать мобильные телефоны и другие средства радиосвязи вблизи такого предмета.</w:t>
      </w:r>
    </w:p>
    <w:p w:rsidR="00773E90" w:rsidRPr="00773E90" w:rsidRDefault="00AB46C5" w:rsidP="00A755E1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— Необходимо немедленно сообщить об обнаружении подозрительного предмета в полицию или иные компетентные органы.</w:t>
      </w:r>
    </w:p>
    <w:p w:rsidR="00A755E1" w:rsidRDefault="00AB46C5" w:rsidP="00A755E1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 xml:space="preserve">В общественном </w:t>
      </w:r>
      <w:proofErr w:type="gramStart"/>
      <w:r w:rsidR="00773E90" w:rsidRPr="00773E90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транспорте</w:t>
      </w:r>
      <w:proofErr w:type="gramEnd"/>
      <w:r w:rsidR="00773E90" w:rsidRPr="00773E90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:</w:t>
      </w:r>
    </w:p>
    <w:p w:rsidR="00A755E1" w:rsidRDefault="00A755E1" w:rsidP="00A755E1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Если вы обнаружили забытую или бесхозную вещь в общественном </w:t>
      </w:r>
      <w:proofErr w:type="gramStart"/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транспорте</w:t>
      </w:r>
      <w:proofErr w:type="gramEnd"/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:</w:t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</w:r>
      <w:r w:rsidR="00AB46C5"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1. Опросите людей, находящихся рядом. Постарайтесь установить, </w:t>
      </w:r>
      <w:proofErr w:type="gramStart"/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чья</w:t>
      </w:r>
      <w:proofErr w:type="gramEnd"/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она и кто ее мог оставить.</w:t>
      </w:r>
    </w:p>
    <w:p w:rsidR="00773E90" w:rsidRPr="00773E90" w:rsidRDefault="00AB46C5" w:rsidP="00A755E1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Если её хозяин не установлен, немедленно сообщите о находке водителю.</w:t>
      </w:r>
    </w:p>
    <w:p w:rsidR="00773E90" w:rsidRPr="00773E90" w:rsidRDefault="00AB46C5" w:rsidP="00A755E1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 xml:space="preserve">В </w:t>
      </w:r>
      <w:proofErr w:type="gramStart"/>
      <w:r w:rsidR="00773E90" w:rsidRPr="00773E90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подъезде</w:t>
      </w:r>
      <w:proofErr w:type="gramEnd"/>
      <w:r w:rsidR="00773E90" w:rsidRPr="00773E90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 xml:space="preserve"> жилого дома:</w:t>
      </w:r>
    </w:p>
    <w:p w:rsidR="00A755E1" w:rsidRDefault="00AB46C5" w:rsidP="00A755E1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Если вы обнаружили неизвестный предмет в </w:t>
      </w:r>
      <w:proofErr w:type="gramStart"/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подъезде</w:t>
      </w:r>
      <w:proofErr w:type="gramEnd"/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своего дома:</w:t>
      </w:r>
    </w:p>
    <w:p w:rsidR="00A755E1" w:rsidRDefault="00AB46C5" w:rsidP="00A755E1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Спросите у соседей. Возможно, он принадлежит им.</w:t>
      </w:r>
    </w:p>
    <w:p w:rsidR="00A755E1" w:rsidRDefault="00AB46C5" w:rsidP="00A755E1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Если владелец предмета не установлен – немедленно сообщите о находке в компетентные органы.</w:t>
      </w:r>
    </w:p>
    <w:p w:rsidR="00773E90" w:rsidRPr="00773E90" w:rsidRDefault="00AB46C5" w:rsidP="00A755E1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 xml:space="preserve">В </w:t>
      </w:r>
      <w:proofErr w:type="gramStart"/>
      <w:r w:rsidR="00773E90" w:rsidRPr="00773E90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учреждении</w:t>
      </w:r>
      <w:proofErr w:type="gramEnd"/>
      <w:r w:rsidR="00773E90" w:rsidRPr="00773E90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:</w:t>
      </w:r>
    </w:p>
    <w:p w:rsidR="00A755E1" w:rsidRDefault="00AB46C5" w:rsidP="00A755E1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Если вы обнаружили неизвестный предмет в </w:t>
      </w:r>
      <w:proofErr w:type="gramStart"/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учреждении</w:t>
      </w:r>
      <w:proofErr w:type="gramEnd"/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, организации:</w:t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</w: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1. Немедленно сообщите о находке администрации или охране учреждения.</w:t>
      </w:r>
    </w:p>
    <w:p w:rsidR="00A755E1" w:rsidRDefault="00AB46C5" w:rsidP="00A755E1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2. Зафиксируйте время и место обнаружения неизвестного предмета.</w:t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</w: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3. Предпримите меры к тому, чтобы люди отошли как можно дальше от подозрительного предмета и опасной зоны.</w:t>
      </w:r>
    </w:p>
    <w:p w:rsidR="00A755E1" w:rsidRDefault="00AB46C5" w:rsidP="00A755E1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4. Дождитесь прибытия представителей компетентных органов, укажите место расположения подозрительного предмета, время и обстоятельства его обнаружения.</w:t>
      </w:r>
    </w:p>
    <w:p w:rsidR="00A755E1" w:rsidRDefault="00AB46C5" w:rsidP="00A755E1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5. Не паникуйте. О возможной угрозе взрыва сообщите только тем, кому необходимо знать о случившемся.</w:t>
      </w:r>
    </w:p>
    <w:p w:rsidR="00773E90" w:rsidRDefault="00AB46C5" w:rsidP="00A755E1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Также необходимо помнить, что внешний вид предмета может скрывать его настоящее назначение. На наличие взрывного устройства, других опасных предметов могут указывать следующие признаки:</w:t>
      </w:r>
    </w:p>
    <w:p w:rsidR="00773E90" w:rsidRPr="00773E90" w:rsidRDefault="00A755E1" w:rsidP="00A755E1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Признаки взрывного устройства:</w:t>
      </w:r>
    </w:p>
    <w:p w:rsidR="00A755E1" w:rsidRDefault="00AB46C5" w:rsidP="00A755E1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— Присутствие проводов, небольших антенн, изоленты, шпагата, веревки, скотча в </w:t>
      </w:r>
      <w:proofErr w:type="gramStart"/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пакете</w:t>
      </w:r>
      <w:proofErr w:type="gramEnd"/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, либо торчащие из пакета.</w:t>
      </w:r>
    </w:p>
    <w:p w:rsidR="00A755E1" w:rsidRDefault="00AB46C5" w:rsidP="00A755E1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— Шум из обнаруженных подозрительных предметов (пакетов, сумок и др.). Это может быть тиканье часов, щелчки и т.п.</w:t>
      </w:r>
    </w:p>
    <w:p w:rsidR="00A755E1" w:rsidRDefault="00AB46C5" w:rsidP="00A755E1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— Наличие на найденном подозрительном </w:t>
      </w:r>
      <w:proofErr w:type="gramStart"/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предмете</w:t>
      </w:r>
      <w:proofErr w:type="gramEnd"/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 xml:space="preserve"> элементов питания (батареек).</w:t>
      </w:r>
    </w:p>
    <w:p w:rsidR="00A755E1" w:rsidRDefault="00AB46C5" w:rsidP="00A755E1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— Растяжки из проволоки, веревок, шпагата, лески;</w:t>
      </w:r>
    </w:p>
    <w:p w:rsidR="00A755E1" w:rsidRDefault="00AB46C5" w:rsidP="00A755E1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— Необычное размещение предмета;</w:t>
      </w:r>
    </w:p>
    <w:p w:rsidR="00A755E1" w:rsidRDefault="00AB46C5" w:rsidP="00A755E1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— Наличие предмета, несвойственного для данной местности;</w:t>
      </w:r>
    </w:p>
    <w:p w:rsidR="00773E90" w:rsidRPr="00773E90" w:rsidRDefault="00AB46C5" w:rsidP="00A755E1">
      <w:pPr>
        <w:spacing w:after="0" w:line="240" w:lineRule="auto"/>
        <w:jc w:val="both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color w:val="555555"/>
          <w:sz w:val="21"/>
          <w:szCs w:val="21"/>
          <w:lang w:eastAsia="ru-RU"/>
        </w:rPr>
        <w:tab/>
      </w:r>
      <w:r w:rsidR="00773E90"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— Специфический запах, несвойственный для данной местности.</w:t>
      </w:r>
    </w:p>
    <w:p w:rsidR="00773E90" w:rsidRDefault="00773E90" w:rsidP="00773E90">
      <w:pPr>
        <w:spacing w:after="0" w:line="240" w:lineRule="auto"/>
        <w:rPr>
          <w:rFonts w:ascii="Arial" w:eastAsia="Times New Roman" w:hAnsi="Arial" w:cs="Arial"/>
          <w:b/>
          <w:bCs/>
          <w:color w:val="555555"/>
          <w:sz w:val="21"/>
          <w:szCs w:val="21"/>
          <w:u w:val="single"/>
          <w:lang w:eastAsia="ru-RU"/>
        </w:rPr>
      </w:pPr>
    </w:p>
    <w:p w:rsidR="00773E90" w:rsidRPr="00773E90" w:rsidRDefault="00773E90" w:rsidP="00773E90">
      <w:pPr>
        <w:spacing w:after="0" w:line="240" w:lineRule="auto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773E90">
        <w:rPr>
          <w:rFonts w:ascii="Arial" w:eastAsia="Times New Roman" w:hAnsi="Arial" w:cs="Arial"/>
          <w:b/>
          <w:bCs/>
          <w:color w:val="555555"/>
          <w:sz w:val="21"/>
          <w:szCs w:val="21"/>
          <w:u w:val="single"/>
          <w:lang w:eastAsia="ru-RU"/>
        </w:rPr>
        <w:t>ФСБ России</w:t>
      </w:r>
      <w:r w:rsidRPr="00773E90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br/>
      </w:r>
      <w:r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Адрес: Москва, 107031, ул. Большая Лубянка, дом 1/3 </w:t>
      </w:r>
      <w:r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</w:r>
      <w:r w:rsidRPr="00773E90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Телефон: (495) 224-70-69 (круглосуточно)</w:t>
      </w:r>
      <w:r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  <w:r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</w:r>
      <w:r w:rsidRPr="00773E90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Телефон доверия: (495)224-22-22</w:t>
      </w:r>
      <w:r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</w:r>
      <w:r w:rsidRPr="00773E90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Факс: (495) 914-26-32</w:t>
      </w:r>
    </w:p>
    <w:p w:rsidR="00773E90" w:rsidRPr="00773E90" w:rsidRDefault="00773E90" w:rsidP="00773E90">
      <w:pPr>
        <w:spacing w:after="75" w:line="240" w:lineRule="auto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773E90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br/>
      </w:r>
      <w:r w:rsidRPr="00773E90">
        <w:rPr>
          <w:rFonts w:ascii="Arial" w:eastAsia="Times New Roman" w:hAnsi="Arial" w:cs="Arial"/>
          <w:color w:val="555555"/>
          <w:sz w:val="21"/>
          <w:szCs w:val="21"/>
          <w:u w:val="single"/>
          <w:lang w:eastAsia="ru-RU"/>
        </w:rPr>
        <w:t>Приёмная ФСБ России</w:t>
      </w:r>
      <w:r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</w:r>
      <w:r w:rsidRPr="00773E90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Адрес: Москва, 101000, ул. Кузнецкий мост, дом 22</w:t>
      </w:r>
      <w:r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  <w:r w:rsidRPr="00773E90">
        <w:rPr>
          <w:rFonts w:ascii="Arial" w:eastAsia="Times New Roman" w:hAnsi="Arial" w:cs="Arial"/>
          <w:color w:val="555555"/>
          <w:sz w:val="21"/>
          <w:szCs w:val="21"/>
          <w:lang w:eastAsia="ru-RU"/>
        </w:rPr>
        <w:br/>
      </w:r>
      <w:r w:rsidRPr="00773E90">
        <w:rPr>
          <w:rFonts w:ascii="Arial" w:eastAsia="Times New Roman" w:hAnsi="Arial" w:cs="Arial"/>
          <w:b/>
          <w:bCs/>
          <w:color w:val="555555"/>
          <w:sz w:val="21"/>
          <w:szCs w:val="21"/>
          <w:lang w:eastAsia="ru-RU"/>
        </w:rPr>
        <w:t>Телефон: (495) 624-31-58</w:t>
      </w:r>
    </w:p>
    <w:p w:rsidR="00955708" w:rsidRDefault="00955708"/>
    <w:sectPr w:rsidR="00955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E90"/>
    <w:rsid w:val="00773E90"/>
    <w:rsid w:val="00955708"/>
    <w:rsid w:val="00A755E1"/>
    <w:rsid w:val="00AB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6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16580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0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91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189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28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506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405</Words>
  <Characters>2314</Characters>
  <Application>Microsoft Office Word</Application>
  <DocSecurity>0</DocSecurity>
  <Lines>19</Lines>
  <Paragraphs>5</Paragraphs>
  <ScaleCrop>false</ScaleCrop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Краснюкова Оксана Николаевна</dc:creator>
  <cp:lastModifiedBy>Краснюкова Оксана Николаевна</cp:lastModifiedBy>
  <cp:revision>5</cp:revision>
  <dcterms:created xsi:type="dcterms:W3CDTF">2017-03-27T12:00:00Z</dcterms:created>
  <dcterms:modified xsi:type="dcterms:W3CDTF">2017-03-27T12:06:00Z</dcterms:modified>
</cp:coreProperties>
</file>