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557" w:rsidRPr="00125557" w:rsidRDefault="00125557" w:rsidP="00125557">
      <w:pPr>
        <w:pBdr>
          <w:bottom w:val="single" w:sz="6" w:space="2" w:color="DDDDDD"/>
        </w:pBdr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</w:pPr>
      <w:r w:rsidRPr="00125557"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  <w:t>Действия при угрозе совершения террористического акта</w:t>
      </w:r>
    </w:p>
    <w:p w:rsidR="00125557" w:rsidRDefault="00125557" w:rsidP="0012555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</w:pPr>
    </w:p>
    <w:p w:rsidR="00125557" w:rsidRPr="00125557" w:rsidRDefault="00125557" w:rsidP="00125557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2555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Действия при угрозе совершения террористического акта</w:t>
      </w:r>
    </w:p>
    <w:p w:rsidR="00125557" w:rsidRPr="00125557" w:rsidRDefault="000402A6" w:rsidP="000402A6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Всегда контролируйте ситуацию вокруг себя, особенно когда находитесь на </w:t>
      </w:r>
      <w:proofErr w:type="gramStart"/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объектах</w:t>
      </w:r>
      <w:proofErr w:type="gramEnd"/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транспорта, культурно-развлекательных, спортивных и торговых центрах.</w:t>
      </w:r>
    </w:p>
    <w:p w:rsidR="00125557" w:rsidRPr="00125557" w:rsidRDefault="000402A6" w:rsidP="000402A6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При обнаружении забытых вещей, не трогая их, сообщите об этом водителю, сотрудникам объекта, службы безопасности, органов милиции. Не пытайтесь заглянуть внутрь подозрительного пакета, коробки, иного предмета.</w:t>
      </w:r>
    </w:p>
    <w:p w:rsidR="00125557" w:rsidRPr="00125557" w:rsidRDefault="000402A6" w:rsidP="000402A6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Не подбирайте бесхозных вещей, как бы привлекательно они не выглядели.</w:t>
      </w:r>
    </w:p>
    <w:p w:rsidR="00125557" w:rsidRPr="00125557" w:rsidRDefault="000402A6" w:rsidP="000402A6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В них </w:t>
      </w:r>
      <w:proofErr w:type="gramStart"/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могут быть закамуфлированы</w:t>
      </w:r>
      <w:proofErr w:type="gramEnd"/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взрывные устройства (в банках из-под пива, сотовых телефонах и т.п.). Не </w:t>
      </w:r>
      <w:proofErr w:type="gramStart"/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пинайте</w:t>
      </w:r>
      <w:proofErr w:type="gramEnd"/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на улице предметы, лежащие на земле.</w:t>
      </w:r>
    </w:p>
    <w:p w:rsidR="00125557" w:rsidRPr="00125557" w:rsidRDefault="000402A6" w:rsidP="000402A6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Если вдруг началась активизация сил безопасности и правоохранительных органов, не проявляйте любопытства, идите в другую сторону, но не бегом, чтобы Вас не приняли за противника.</w:t>
      </w:r>
    </w:p>
    <w:p w:rsidR="00125557" w:rsidRPr="00125557" w:rsidRDefault="000402A6" w:rsidP="000402A6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При взрыве или начале стрельбы немедленно падайте на землю, лучше под прикрытие (бордюр, торговую палатку, машину и т.п.). Для большей безопасности накройте голову руками.</w:t>
      </w:r>
    </w:p>
    <w:p w:rsidR="00125557" w:rsidRPr="00125557" w:rsidRDefault="000402A6" w:rsidP="000402A6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Случайно узнав о готовящемся теракте, немедленно сообщите об этом в правоохранительные органы.</w:t>
      </w:r>
    </w:p>
    <w:p w:rsidR="00125557" w:rsidRPr="00125557" w:rsidRDefault="000402A6" w:rsidP="000402A6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bookmarkStart w:id="0" w:name="_GoBack"/>
      <w:bookmarkEnd w:id="0"/>
      <w:r w:rsidR="00125557"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Если вам стало известно о готовящемся или совершенном преступлении, немедленно сообщите об этом в органы ФСБ или МВД.</w:t>
      </w:r>
    </w:p>
    <w:p w:rsidR="00125557" w:rsidRDefault="00125557" w:rsidP="00125557">
      <w:pPr>
        <w:spacing w:after="75" w:line="240" w:lineRule="auto"/>
        <w:rPr>
          <w:rFonts w:ascii="Arial" w:eastAsia="Times New Roman" w:hAnsi="Arial" w:cs="Arial"/>
          <w:b/>
          <w:bCs/>
          <w:color w:val="555555"/>
          <w:sz w:val="21"/>
          <w:szCs w:val="21"/>
          <w:u w:val="single"/>
          <w:lang w:eastAsia="ru-RU"/>
        </w:rPr>
      </w:pPr>
    </w:p>
    <w:p w:rsidR="00125557" w:rsidRPr="00125557" w:rsidRDefault="00125557" w:rsidP="00125557">
      <w:pPr>
        <w:spacing w:after="75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125557">
        <w:rPr>
          <w:rFonts w:ascii="Arial" w:eastAsia="Times New Roman" w:hAnsi="Arial" w:cs="Arial"/>
          <w:b/>
          <w:bCs/>
          <w:color w:val="555555"/>
          <w:sz w:val="21"/>
          <w:szCs w:val="21"/>
          <w:u w:val="single"/>
          <w:lang w:eastAsia="ru-RU"/>
        </w:rPr>
        <w:t>ФСБ России</w:t>
      </w:r>
      <w:r w:rsidRPr="0012555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br/>
      </w:r>
      <w:r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Адрес: Москва, 107031, ул. Большая Лубянка, дом 1/3 </w:t>
      </w:r>
      <w:r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12555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Телефон: (495) 224-70-69 (круглосуточно)</w:t>
      </w:r>
      <w:r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12555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Телефон доверия: (495)224-22-22</w:t>
      </w:r>
      <w:r w:rsidRPr="00125557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125557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Факс: (495) 914-26-32</w:t>
      </w:r>
    </w:p>
    <w:p w:rsidR="00034967" w:rsidRDefault="00034967"/>
    <w:sectPr w:rsidR="00034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557"/>
    <w:rsid w:val="00034967"/>
    <w:rsid w:val="000402A6"/>
    <w:rsid w:val="0012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6431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4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21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18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24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Краснюкова Оксана Николаевна</cp:lastModifiedBy>
  <cp:revision>3</cp:revision>
  <dcterms:created xsi:type="dcterms:W3CDTF">2017-03-27T12:01:00Z</dcterms:created>
  <dcterms:modified xsi:type="dcterms:W3CDTF">2017-03-27T12:03:00Z</dcterms:modified>
</cp:coreProperties>
</file>